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C0B" w:rsidRDefault="00EF0C0B" w:rsidP="00EF0C0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F0C0B">
        <w:rPr>
          <w:rFonts w:ascii="Times New Roman" w:hAnsi="Times New Roman"/>
          <w:b/>
          <w:sz w:val="28"/>
          <w:szCs w:val="28"/>
          <w:lang w:val="ru-RU"/>
        </w:rPr>
        <w:t xml:space="preserve">Календарно - тематический план по предмету </w:t>
      </w:r>
    </w:p>
    <w:p w:rsidR="00EF0C0B" w:rsidRPr="00EF0C0B" w:rsidRDefault="00EF0C0B" w:rsidP="00EF0C0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F0C0B">
        <w:rPr>
          <w:rFonts w:ascii="Times New Roman" w:hAnsi="Times New Roman"/>
          <w:b/>
          <w:sz w:val="28"/>
          <w:szCs w:val="28"/>
          <w:lang w:val="ru-RU"/>
        </w:rPr>
        <w:t>"</w:t>
      </w:r>
      <w:r>
        <w:rPr>
          <w:rFonts w:ascii="Times New Roman" w:hAnsi="Times New Roman"/>
          <w:b/>
          <w:sz w:val="28"/>
          <w:szCs w:val="28"/>
          <w:lang w:val="ru-RU"/>
        </w:rPr>
        <w:t>ФИЗИЧЕСКАЯ КУЛЬТУРА</w:t>
      </w:r>
      <w:r w:rsidRPr="00EF0C0B">
        <w:rPr>
          <w:rFonts w:ascii="Times New Roman" w:hAnsi="Times New Roman"/>
          <w:b/>
          <w:sz w:val="28"/>
          <w:szCs w:val="28"/>
          <w:lang w:val="ru-RU"/>
        </w:rPr>
        <w:t>"</w:t>
      </w:r>
    </w:p>
    <w:p w:rsidR="00EF0C0B" w:rsidRPr="00EF0C0B" w:rsidRDefault="00EF0C0B" w:rsidP="00EF0C0B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EF0C0B">
        <w:rPr>
          <w:rFonts w:ascii="Times New Roman" w:hAnsi="Times New Roman"/>
          <w:b/>
          <w:i/>
          <w:sz w:val="28"/>
          <w:szCs w:val="28"/>
          <w:lang w:val="ru-RU"/>
        </w:rPr>
        <w:t>2 класс</w:t>
      </w:r>
    </w:p>
    <w:p w:rsidR="00EF0C0B" w:rsidRDefault="00EF0C0B" w:rsidP="00EF0C0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F0C0B" w:rsidRPr="00EF0C0B" w:rsidRDefault="00EF0C0B" w:rsidP="00EF0C0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F0C0B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EF0C0B" w:rsidRPr="00E875C4" w:rsidRDefault="00EF0C0B" w:rsidP="00EF0C0B">
      <w:pPr>
        <w:spacing w:line="240" w:lineRule="auto"/>
        <w:ind w:left="-426" w:right="-172"/>
        <w:jc w:val="both"/>
        <w:rPr>
          <w:rFonts w:ascii="Times New Roman" w:hAnsi="Times New Roman"/>
          <w:sz w:val="28"/>
          <w:szCs w:val="28"/>
          <w:lang w:val="kk-KZ"/>
        </w:rPr>
      </w:pPr>
      <w:r w:rsidRPr="00EF0C0B">
        <w:rPr>
          <w:rFonts w:ascii="Times New Roman" w:hAnsi="Times New Roman"/>
          <w:sz w:val="28"/>
          <w:szCs w:val="28"/>
          <w:lang w:val="ru-RU"/>
        </w:rPr>
        <w:t>П</w:t>
      </w:r>
      <w:r w:rsidRPr="00E875C4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по </w:t>
      </w:r>
      <w:r>
        <w:rPr>
          <w:rFonts w:ascii="Times New Roman" w:hAnsi="Times New Roman"/>
          <w:sz w:val="28"/>
          <w:szCs w:val="28"/>
          <w:lang w:val="kk-KZ"/>
        </w:rPr>
        <w:t>физической культуре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E875C4">
        <w:rPr>
          <w:rFonts w:ascii="Times New Roman" w:hAnsi="Times New Roman"/>
          <w:sz w:val="28"/>
          <w:szCs w:val="28"/>
          <w:lang w:val="kk-KZ"/>
        </w:rPr>
        <w:t>предназначено для работы во 2 классах в рамках обновленного содержания образования.</w:t>
      </w:r>
    </w:p>
    <w:p w:rsidR="00EF0C0B" w:rsidRPr="00EF0C0B" w:rsidRDefault="00EF0C0B" w:rsidP="00EF0C0B">
      <w:pPr>
        <w:spacing w:line="240" w:lineRule="auto"/>
        <w:ind w:left="-426" w:right="-172"/>
        <w:jc w:val="both"/>
        <w:rPr>
          <w:rFonts w:ascii="Times New Roman" w:hAnsi="Times New Roman"/>
          <w:sz w:val="28"/>
          <w:szCs w:val="28"/>
          <w:lang w:val="ru-RU"/>
        </w:rPr>
      </w:pPr>
      <w:r w:rsidRPr="00E875C4">
        <w:rPr>
          <w:rFonts w:ascii="Times New Roman" w:hAnsi="Times New Roman"/>
          <w:sz w:val="28"/>
          <w:szCs w:val="28"/>
          <w:lang w:val="kk-KZ"/>
        </w:rPr>
        <w:t xml:space="preserve">Календарно-тематическое планирование составлено в соответствии </w:t>
      </w:r>
      <w:r w:rsidRPr="00EF0C0B">
        <w:rPr>
          <w:rFonts w:ascii="Times New Roman" w:hAnsi="Times New Roman"/>
          <w:sz w:val="28"/>
          <w:szCs w:val="28"/>
          <w:lang w:val="ru-RU"/>
        </w:rPr>
        <w:t xml:space="preserve">с </w:t>
      </w:r>
    </w:p>
    <w:p w:rsidR="00EF0C0B" w:rsidRPr="00E875C4" w:rsidRDefault="00EF0C0B" w:rsidP="00EF0C0B">
      <w:pPr>
        <w:pStyle w:val="a5"/>
        <w:numPr>
          <w:ilvl w:val="0"/>
          <w:numId w:val="1"/>
        </w:numPr>
        <w:spacing w:after="0" w:line="240" w:lineRule="auto"/>
        <w:ind w:left="-426" w:right="-172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875C4">
        <w:rPr>
          <w:rFonts w:ascii="Times New Roman" w:hAnsi="Times New Roman"/>
          <w:sz w:val="28"/>
          <w:szCs w:val="28"/>
        </w:rPr>
        <w:t>Типовыми  учебным</w:t>
      </w:r>
      <w:r>
        <w:rPr>
          <w:rFonts w:ascii="Times New Roman" w:hAnsi="Times New Roman"/>
          <w:sz w:val="28"/>
          <w:szCs w:val="28"/>
        </w:rPr>
        <w:t xml:space="preserve"> программами</w:t>
      </w:r>
      <w:r w:rsidRPr="00E875C4">
        <w:rPr>
          <w:rFonts w:ascii="Times New Roman" w:hAnsi="Times New Roman"/>
          <w:sz w:val="28"/>
          <w:szCs w:val="28"/>
        </w:rPr>
        <w:t xml:space="preserve">, утвержденным приказом   Министра образования и науки РК от 8 апреля 2016 года № 266 </w:t>
      </w:r>
      <w:proofErr w:type="gramEnd"/>
    </w:p>
    <w:p w:rsidR="00EF0C0B" w:rsidRPr="00E875C4" w:rsidRDefault="00EF0C0B" w:rsidP="00EF0C0B">
      <w:pPr>
        <w:pStyle w:val="a5"/>
        <w:numPr>
          <w:ilvl w:val="0"/>
          <w:numId w:val="1"/>
        </w:numPr>
        <w:spacing w:after="0" w:line="240" w:lineRule="auto"/>
        <w:ind w:left="-426" w:right="-172" w:firstLine="0"/>
        <w:jc w:val="both"/>
        <w:rPr>
          <w:rFonts w:ascii="Times New Roman" w:hAnsi="Times New Roman"/>
          <w:sz w:val="28"/>
          <w:szCs w:val="28"/>
        </w:rPr>
      </w:pPr>
      <w:r w:rsidRPr="00E875C4">
        <w:rPr>
          <w:rFonts w:ascii="Times New Roman" w:hAnsi="Times New Roman"/>
          <w:sz w:val="28"/>
          <w:szCs w:val="28"/>
        </w:rPr>
        <w:t xml:space="preserve"> приказом  Министра образования и науки РК от 21 июля 2016 года № 463 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5244"/>
        <w:gridCol w:w="1135"/>
        <w:gridCol w:w="850"/>
      </w:tblGrid>
      <w:tr w:rsidR="00EF1765" w:rsidRPr="00A404FC" w:rsidTr="00EF1765">
        <w:tc>
          <w:tcPr>
            <w:tcW w:w="1985" w:type="dxa"/>
          </w:tcPr>
          <w:p w:rsidR="00EF1765" w:rsidRPr="00A404FC" w:rsidRDefault="00EF1765" w:rsidP="00581AC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bookmarkStart w:id="0" w:name="_GoBack"/>
            <w:bookmarkEnd w:id="0"/>
            <w:r w:rsidRPr="00A404FC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A404FC">
              <w:rPr>
                <w:rFonts w:ascii="Times New Roman" w:hAnsi="Times New Roman"/>
                <w:sz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Дата</w:t>
            </w:r>
          </w:p>
        </w:tc>
        <w:tc>
          <w:tcPr>
            <w:tcW w:w="850" w:type="dxa"/>
          </w:tcPr>
          <w:p w:rsidR="00EF1765" w:rsidRPr="00A404FC" w:rsidRDefault="00EF1765" w:rsidP="00581AC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Кол-во часов</w:t>
            </w:r>
          </w:p>
        </w:tc>
      </w:tr>
      <w:tr w:rsidR="00EF1765" w:rsidRPr="00A404FC" w:rsidTr="00421A04">
        <w:tc>
          <w:tcPr>
            <w:tcW w:w="11057" w:type="dxa"/>
            <w:gridSpan w:val="5"/>
          </w:tcPr>
          <w:p w:rsidR="00EF1765" w:rsidRPr="00A404FC" w:rsidRDefault="00EF1765" w:rsidP="00581AC3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t>четверть</w:t>
            </w:r>
          </w:p>
        </w:tc>
      </w:tr>
      <w:tr w:rsidR="00EF1765" w:rsidRPr="00EF1765" w:rsidTr="00EF1765">
        <w:trPr>
          <w:trHeight w:val="765"/>
        </w:trPr>
        <w:tc>
          <w:tcPr>
            <w:tcW w:w="1985" w:type="dxa"/>
            <w:vMerge w:val="restart"/>
          </w:tcPr>
          <w:p w:rsidR="00EF1765" w:rsidRPr="00A404FC" w:rsidRDefault="00EF1765" w:rsidP="00581AC3">
            <w:pPr>
              <w:keepNext/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Раздел 1.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Физические качества через атлетику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 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Обзор основных понятий здоровья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2.3.4.1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</w:tr>
      <w:tr w:rsidR="00EF1765" w:rsidRPr="00EF1765" w:rsidTr="00EF1765">
        <w:trPr>
          <w:trHeight w:val="520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keepNext/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2.3.1.1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у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меть описывать и обсуждать оздоровительную пользу физических упражнений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</w:p>
        </w:tc>
      </w:tr>
      <w:tr w:rsidR="00EF1765" w:rsidRPr="00EF1765" w:rsidTr="00EF1765">
        <w:trPr>
          <w:trHeight w:val="536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kk-KZ"/>
              </w:rPr>
              <w:t>Комплексы утренней зарядки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2.3.2.1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объясня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ть важность разминки и заминки тела в физической деятельности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</w:p>
        </w:tc>
      </w:tr>
      <w:tr w:rsidR="00EF1765" w:rsidRPr="00EF1765" w:rsidTr="00EF1765">
        <w:trPr>
          <w:trHeight w:val="551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2.3.3.1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нать, как контролировать физические изменения в организме во время выполнения физических упражнений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</w:tr>
      <w:tr w:rsidR="00EF1765" w:rsidRPr="00EF1765" w:rsidTr="00EF1765">
        <w:trPr>
          <w:trHeight w:val="447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kk-KZ"/>
              </w:rPr>
              <w:t>Навыки бега, прыжков и метания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 п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 и улучшать основные двигательные навыки, обучаясь связывать их самостоятельно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</w:t>
            </w:r>
          </w:p>
        </w:tc>
      </w:tr>
      <w:tr w:rsidR="00EF1765" w:rsidRPr="00EF1765" w:rsidTr="00EF1765">
        <w:trPr>
          <w:trHeight w:val="569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Эстафеты с элементами бега, прыжков и метания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2.1.1.1 -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у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лучшить качество основных двигательных навыков при выполнении разных физических упражнений</w:t>
            </w:r>
          </w:p>
        </w:tc>
        <w:tc>
          <w:tcPr>
            <w:tcW w:w="1135" w:type="dxa"/>
          </w:tcPr>
          <w:p w:rsidR="00EF1765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454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2.3.5.1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осознавать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возможности участия в физической деятельности в контексте «дом-школа»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613"/>
        </w:trPr>
        <w:tc>
          <w:tcPr>
            <w:tcW w:w="1985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2. 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Подвижные игры для освоения спортивных игр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Спектр двигательных навыков в подвижных играх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2.2.8.1</w:t>
            </w:r>
            <w:r>
              <w:rPr>
                <w:rFonts w:ascii="Times New Roman" w:hAnsi="Times New Roman"/>
                <w:sz w:val="24"/>
                <w:lang w:val="ru-RU"/>
              </w:rPr>
              <w:t>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называть и демонстрировать роли при выполнении различных физических упражнений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</w:tr>
      <w:tr w:rsidR="00EF1765" w:rsidRPr="00EF1765" w:rsidTr="00EF1765">
        <w:trPr>
          <w:trHeight w:val="552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Подвижные игры с мячом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 и улучшать основные двигательные навыки, обучаясь связывать их самостоятельно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EF1765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</w:t>
            </w:r>
          </w:p>
        </w:tc>
      </w:tr>
      <w:tr w:rsidR="00EF1765" w:rsidRPr="00EF1765" w:rsidTr="00EF1765">
        <w:trPr>
          <w:trHeight w:val="535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2.2.2.1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закреплять знания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по самостоятельной работе и работе в команде для достижения двигательных целей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EF176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</w:tr>
      <w:tr w:rsidR="00EF1765" w:rsidRPr="00EF1765" w:rsidTr="00EF1765">
        <w:trPr>
          <w:trHeight w:val="502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Игры с передвижениям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и 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>2.2.1.1 -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бсуждать и демонстрировать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идеи, стратегии и планы, 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>показывая понимание альтернатив</w:t>
            </w:r>
          </w:p>
        </w:tc>
        <w:tc>
          <w:tcPr>
            <w:tcW w:w="1135" w:type="dxa"/>
          </w:tcPr>
          <w:p w:rsidR="00EF1765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787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2.2.3.1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акреплять знания об обмене пространством, ресурсами</w:t>
            </w:r>
            <w:r>
              <w:rPr>
                <w:rFonts w:ascii="Times New Roman" w:hAnsi="Times New Roman"/>
                <w:sz w:val="24"/>
                <w:lang w:val="ru-RU"/>
              </w:rPr>
              <w:t>,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идеями, осознавая важность создания благоприятной учебной среды при выполнении различных физических упражнений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  <w:tr w:rsidR="00EF1765" w:rsidRPr="00EF1765" w:rsidTr="00EF1765">
        <w:trPr>
          <w:trHeight w:val="273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Работа в парах и в группах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2.3.5.1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 осознавать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возможност</w:t>
            </w:r>
            <w:r>
              <w:rPr>
                <w:rFonts w:ascii="Times New Roman" w:hAnsi="Times New Roman"/>
                <w:sz w:val="24"/>
                <w:lang w:val="ru-RU"/>
              </w:rPr>
              <w:t>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участия в физической деятельности в контексте «дом-школа»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EF1765" w:rsidP="00EF1765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4A20D7" w:rsidRPr="00A404FC" w:rsidTr="005509ED">
        <w:trPr>
          <w:trHeight w:val="353"/>
        </w:trPr>
        <w:tc>
          <w:tcPr>
            <w:tcW w:w="11057" w:type="dxa"/>
            <w:gridSpan w:val="5"/>
          </w:tcPr>
          <w:p w:rsidR="004A20D7" w:rsidRPr="00A404FC" w:rsidRDefault="004A20D7" w:rsidP="00581AC3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t>четверть</w:t>
            </w:r>
          </w:p>
        </w:tc>
      </w:tr>
      <w:tr w:rsidR="00EF1765" w:rsidRPr="00EF1765" w:rsidTr="00EF1765">
        <w:trPr>
          <w:trHeight w:val="770"/>
        </w:trPr>
        <w:tc>
          <w:tcPr>
            <w:tcW w:w="1985" w:type="dxa"/>
            <w:vMerge w:val="restart"/>
          </w:tcPr>
          <w:p w:rsidR="00EF1765" w:rsidRPr="00A404FC" w:rsidRDefault="00EF1765" w:rsidP="004A20D7">
            <w:pPr>
              <w:pStyle w:val="NESTableText"/>
            </w:pPr>
            <w:r>
              <w:t>Раздел 3 .</w:t>
            </w:r>
            <w:r w:rsidRPr="00A404FC">
              <w:t xml:space="preserve"> Физическое развитие средствами гимнастики</w:t>
            </w:r>
          </w:p>
          <w:p w:rsidR="00EF1765" w:rsidRPr="00A404FC" w:rsidRDefault="00EF1765" w:rsidP="004A20D7">
            <w:pPr>
              <w:pStyle w:val="NESTableText"/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Развитие силы через серию различных физических нагрузок 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2.3.4.1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 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  <w:tr w:rsidR="00EF1765" w:rsidRPr="00EF1765" w:rsidTr="00EF1765">
        <w:trPr>
          <w:trHeight w:val="519"/>
        </w:trPr>
        <w:tc>
          <w:tcPr>
            <w:tcW w:w="1985" w:type="dxa"/>
            <w:vMerge/>
          </w:tcPr>
          <w:p w:rsidR="00EF1765" w:rsidRPr="00A404FC" w:rsidRDefault="00EF1765" w:rsidP="004A20D7">
            <w:pPr>
              <w:pStyle w:val="NESTableText"/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2.3.2.1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объясня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ть важность разминки и заминки тела в физической деятельности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583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Широкий спектр гимнастических упражнений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2.1.2.1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соединять и сопоставлять двигательные навыки самостоятельно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  <w:tr w:rsidR="00EF1765" w:rsidRPr="00EF1765" w:rsidTr="00EF1765">
        <w:trPr>
          <w:trHeight w:val="504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Лазанье и </w:t>
            </w:r>
            <w:proofErr w:type="spellStart"/>
            <w:r w:rsidRPr="00A404FC">
              <w:rPr>
                <w:rFonts w:ascii="Times New Roman" w:hAnsi="Times New Roman"/>
                <w:sz w:val="24"/>
                <w:lang w:val="ru-RU"/>
              </w:rPr>
              <w:t>перелазанье</w:t>
            </w:r>
            <w:proofErr w:type="spellEnd"/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2.1.5.1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сознавать и уметь передать действия с простыми изменениями в пространстве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динамике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</w:t>
            </w:r>
          </w:p>
        </w:tc>
      </w:tr>
      <w:tr w:rsidR="00EF1765" w:rsidRPr="00EF1765" w:rsidTr="00EF1765">
        <w:trPr>
          <w:trHeight w:val="519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2.1.4.1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применять и объяснять выполнение двигательных навыков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569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Развитие равновесия 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2.2.2.1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акреплять знани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по самостоятельной работе и работе в команде для достижения двигательных целей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  <w:tr w:rsidR="00EF1765" w:rsidRPr="00EF1765" w:rsidTr="00EF1765">
        <w:trPr>
          <w:trHeight w:val="454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  <w:shd w:val="clear" w:color="auto" w:fill="auto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2.2.5.1</w:t>
            </w:r>
            <w:r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 xml:space="preserve"> обсуждать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и применять творческие задачи по мере необходимости</w:t>
            </w:r>
            <w:r w:rsidRPr="00A404FC" w:rsidDel="00DE0342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2</w:t>
            </w:r>
          </w:p>
        </w:tc>
      </w:tr>
      <w:tr w:rsidR="00EF1765" w:rsidRPr="00EF1765" w:rsidTr="00EF1765">
        <w:trPr>
          <w:trHeight w:val="569"/>
        </w:trPr>
        <w:tc>
          <w:tcPr>
            <w:tcW w:w="1985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Раздел 4.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Казахские национальные подвижные игры </w:t>
            </w: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Ознакомление с казахскими национальными играми 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2.2.7.1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нать, как взаимодействовать друг с другом, понимая значение честного соперничества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  <w:tr w:rsidR="00EF1765" w:rsidRPr="00EF1765" w:rsidTr="00EF1765">
        <w:trPr>
          <w:trHeight w:val="519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  <w:shd w:val="clear" w:color="auto" w:fill="auto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2.3.5.1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–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осознавать во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зможност</w:t>
            </w:r>
            <w:r>
              <w:rPr>
                <w:rFonts w:ascii="Times New Roman" w:hAnsi="Times New Roman"/>
                <w:sz w:val="24"/>
                <w:lang w:val="ru-RU"/>
              </w:rPr>
              <w:t>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участия в физической деятельности в контексте «дом-школа»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413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Сюжетно-ролевые игры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2.2.5.1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обсуждать и применять творческие задачи по мере необходимости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</w:tr>
      <w:tr w:rsidR="00EF1765" w:rsidRPr="00EF1765" w:rsidTr="00EF1765">
        <w:trPr>
          <w:trHeight w:val="551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Сотрудничество и честная игра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2.2.6.1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- 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объяснять и демонстрировать творческие способности и идеи.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4A20D7" w:rsidRPr="00A404FC" w:rsidTr="00F85A97">
        <w:trPr>
          <w:trHeight w:val="279"/>
        </w:trPr>
        <w:tc>
          <w:tcPr>
            <w:tcW w:w="11057" w:type="dxa"/>
            <w:gridSpan w:val="5"/>
          </w:tcPr>
          <w:p w:rsidR="004A20D7" w:rsidRPr="00A404FC" w:rsidRDefault="004A20D7" w:rsidP="004A20D7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4A20D7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3</w:t>
            </w:r>
            <w:r w:rsidRPr="004A20D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4A20D7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четверть</w:t>
            </w:r>
          </w:p>
        </w:tc>
      </w:tr>
      <w:tr w:rsidR="00EF1765" w:rsidRPr="00EF1765" w:rsidTr="00EF1765">
        <w:trPr>
          <w:trHeight w:val="820"/>
        </w:trPr>
        <w:tc>
          <w:tcPr>
            <w:tcW w:w="1985" w:type="dxa"/>
            <w:vMerge w:val="restart"/>
          </w:tcPr>
          <w:p w:rsidR="00EF1765" w:rsidRPr="00A404FC" w:rsidRDefault="00EF1765" w:rsidP="00581AC3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Раздел 5. 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Физические нагрузки и здоровье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Техника безопасности.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Активная деятельность для воспитания выносливости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2.3.4.1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</w:tr>
      <w:tr w:rsidR="00EF1765" w:rsidRPr="00EF1765" w:rsidTr="00EF1765">
        <w:trPr>
          <w:trHeight w:val="540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2.3.3.1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– з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нать</w:t>
            </w:r>
            <w:r>
              <w:rPr>
                <w:rFonts w:ascii="Times New Roman" w:hAnsi="Times New Roman"/>
                <w:sz w:val="24"/>
                <w:lang w:val="ru-RU"/>
              </w:rPr>
              <w:t>,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какие физические изменения в организме происходят во время выполнения физических упражнений.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</w:tr>
      <w:tr w:rsidR="00EF1765" w:rsidRPr="00EF1765" w:rsidTr="00EF1765">
        <w:trPr>
          <w:trHeight w:val="577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Изменения в организме при физических нагрузках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2.3.1.1 -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у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меть описывать и обсуждать оздоровительную пользу физических упражнений</w:t>
            </w:r>
          </w:p>
        </w:tc>
        <w:tc>
          <w:tcPr>
            <w:tcW w:w="1135" w:type="dxa"/>
          </w:tcPr>
          <w:p w:rsidR="00EF1765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</w:p>
        </w:tc>
      </w:tr>
      <w:tr w:rsidR="00EF1765" w:rsidRPr="00EF1765" w:rsidTr="00EF1765">
        <w:trPr>
          <w:trHeight w:val="537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2.1.4.1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онимать и объяснять умения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и недостатки по двигательным навыкам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</w:p>
        </w:tc>
      </w:tr>
      <w:tr w:rsidR="00EF1765" w:rsidRPr="00EF1765" w:rsidTr="00EF1765">
        <w:trPr>
          <w:trHeight w:val="495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kk-KZ"/>
              </w:rPr>
              <w:t>Традиционные казахские беговые игры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2.1.5.1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 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сознавать и уметь передать действия с простыми изменениями в пространстве и динамики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505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Парные и групповые игры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2.1.3.1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оказать понимание времени, пространства и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плавности при выполнении движений в простых физических упражнениях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736"/>
        </w:trPr>
        <w:tc>
          <w:tcPr>
            <w:tcW w:w="1985" w:type="dxa"/>
            <w:vMerge w:val="restart"/>
          </w:tcPr>
          <w:p w:rsidR="00EF1765" w:rsidRPr="00A404FC" w:rsidRDefault="00EF1765" w:rsidP="00581AC3">
            <w:pPr>
              <w:keepNext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6. 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Многообразие подвижных игр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Игры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-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аттракционы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2.3.4.1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  <w:tr w:rsidR="00EF1765" w:rsidRPr="00EF1765" w:rsidTr="00EF1765">
        <w:trPr>
          <w:trHeight w:val="553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2.2.2.1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акреплять знани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по самостоятельной работе и работе в команде для достижения двигательных целей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  <w:tr w:rsidR="00EF1765" w:rsidRPr="00EF1765" w:rsidTr="00EF1765">
        <w:trPr>
          <w:trHeight w:val="603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Интегрированные игры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2.2.8.1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и демонстрировать свою роль и роли других при выполнении различных физических упражнений, признавая их различия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</w:tr>
      <w:tr w:rsidR="00EF1765" w:rsidRPr="00EF1765" w:rsidTr="00EF1765">
        <w:trPr>
          <w:trHeight w:val="527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2.1.4.1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онимать и объяснять умения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и недостатки по двигательным навыкам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</w:t>
            </w:r>
          </w:p>
        </w:tc>
      </w:tr>
      <w:tr w:rsidR="00EF1765" w:rsidRPr="00EF1765" w:rsidTr="00EF1765">
        <w:trPr>
          <w:trHeight w:val="803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Игры с использованием нестандартного инвентаря</w:t>
            </w:r>
          </w:p>
        </w:tc>
        <w:tc>
          <w:tcPr>
            <w:tcW w:w="5244" w:type="dxa"/>
          </w:tcPr>
          <w:p w:rsidR="00EF1765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2.2.3.1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акреплять знания об обмене пространством, ресурсами</w:t>
            </w:r>
            <w:r>
              <w:rPr>
                <w:rFonts w:ascii="Times New Roman" w:hAnsi="Times New Roman"/>
                <w:sz w:val="24"/>
                <w:lang w:val="ru-RU"/>
              </w:rPr>
              <w:t>,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идеями, осознавая важность создания благоприятной учебной среды при выполнении различных физических упражнений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</w:tr>
      <w:tr w:rsidR="00EF1765" w:rsidRPr="00EF1765" w:rsidTr="00EF1765">
        <w:trPr>
          <w:trHeight w:val="480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бсуждать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</w:t>
            </w:r>
          </w:p>
        </w:tc>
      </w:tr>
      <w:tr w:rsidR="00EF1765" w:rsidRPr="00EF1765" w:rsidTr="00EF1765">
        <w:trPr>
          <w:trHeight w:val="536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Игры с атакующими действиями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2.2.1.1 -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бсуждать и демонстрировать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планы, показывая понимание альтернатив</w:t>
            </w:r>
          </w:p>
        </w:tc>
        <w:tc>
          <w:tcPr>
            <w:tcW w:w="1135" w:type="dxa"/>
          </w:tcPr>
          <w:p w:rsidR="00EF1765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</w:t>
            </w:r>
          </w:p>
        </w:tc>
      </w:tr>
      <w:tr w:rsidR="00EF1765" w:rsidRPr="00EF1765" w:rsidTr="00EF1765">
        <w:trPr>
          <w:trHeight w:val="487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2.2.6.1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бобщать и демонстрировать творческие способности и идеи учителю и сверстникам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</w:t>
            </w:r>
          </w:p>
        </w:tc>
      </w:tr>
      <w:tr w:rsidR="004A20D7" w:rsidRPr="00A404FC" w:rsidTr="00741662">
        <w:trPr>
          <w:trHeight w:val="362"/>
        </w:trPr>
        <w:tc>
          <w:tcPr>
            <w:tcW w:w="11057" w:type="dxa"/>
            <w:gridSpan w:val="5"/>
          </w:tcPr>
          <w:p w:rsidR="004A20D7" w:rsidRDefault="004A20D7" w:rsidP="004A20D7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 xml:space="preserve">4 </w:t>
            </w:r>
            <w:r w:rsidRPr="00A404FC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четверть</w:t>
            </w:r>
          </w:p>
        </w:tc>
      </w:tr>
      <w:tr w:rsidR="00EF1765" w:rsidRPr="00EF1765" w:rsidTr="00EF1765">
        <w:trPr>
          <w:trHeight w:val="770"/>
        </w:trPr>
        <w:tc>
          <w:tcPr>
            <w:tcW w:w="1985" w:type="dxa"/>
            <w:vMerge w:val="restart"/>
          </w:tcPr>
          <w:p w:rsidR="00EF1765" w:rsidRPr="00A404FC" w:rsidRDefault="00EF1765" w:rsidP="00581AC3">
            <w:pPr>
              <w:keepNext/>
              <w:spacing w:line="240" w:lineRule="auto"/>
              <w:ind w:right="118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Раздел 7. 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Социальные навыки через групповые игры</w:t>
            </w: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kk-KZ"/>
              </w:rPr>
              <w:t>Техника безопасности.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Развитие коммуникативных навыков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2.3.4.1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</w:tr>
      <w:tr w:rsidR="00EF1765" w:rsidRPr="00EF1765" w:rsidTr="00EF1765">
        <w:trPr>
          <w:trHeight w:val="513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keepNext/>
              <w:spacing w:line="240" w:lineRule="auto"/>
              <w:ind w:right="118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2.2.8.1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называть и демонстрировать роли при выполнении различных физических упражнений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</w:tr>
      <w:tr w:rsidR="00EF1765" w:rsidRPr="00EF1765" w:rsidTr="00EF1765">
        <w:trPr>
          <w:trHeight w:val="534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Индивидуальные творческие способности 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 и улучшать основные двигательные навыки, обучаясь связывать их самостоятельно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553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2.2.4.1 </w:t>
            </w:r>
            <w:r>
              <w:rPr>
                <w:rFonts w:ascii="Times New Roman" w:hAnsi="Times New Roman"/>
                <w:sz w:val="24"/>
                <w:lang w:val="ru-RU"/>
              </w:rPr>
              <w:t>- о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бсуждать и демонстрировать правила и структурные приемы при выполнении различных физических упражнений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  <w:tr w:rsidR="00EF1765" w:rsidRPr="00EF1765" w:rsidTr="00EF1765">
        <w:trPr>
          <w:trHeight w:val="469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Творчество через групповую деятельность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2.2.5.1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- 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бсуждать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441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2.2.6.1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объяснять и демонстрировать творческие способности и идеи.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467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Прогрессия в самостоятельной двигательной деятельности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pStyle w:val="Default"/>
              <w:rPr>
                <w:rFonts w:ascii="Times New Roman" w:hAnsi="Times New Roman" w:cs="Times New Roman"/>
                <w:lang w:val="ru-RU"/>
              </w:rPr>
            </w:pPr>
            <w:r w:rsidRPr="00A404FC">
              <w:rPr>
                <w:rFonts w:ascii="Times New Roman" w:hAnsi="Times New Roman" w:cs="Times New Roman"/>
                <w:color w:val="1A171B"/>
                <w:lang w:val="ru-RU"/>
              </w:rPr>
              <w:t>2.1.6.1</w:t>
            </w:r>
            <w:r>
              <w:rPr>
                <w:rFonts w:ascii="Times New Roman" w:hAnsi="Times New Roman" w:cs="Times New Roman"/>
                <w:color w:val="1A171B"/>
                <w:lang w:val="ru-RU"/>
              </w:rPr>
              <w:t xml:space="preserve"> -</w:t>
            </w:r>
            <w:r w:rsidRPr="00A404FC">
              <w:rPr>
                <w:rFonts w:ascii="Times New Roman" w:hAnsi="Times New Roman" w:cs="Times New Roman"/>
                <w:color w:val="1A171B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1A171B"/>
                <w:lang w:val="ru-RU"/>
              </w:rPr>
              <w:t>з</w:t>
            </w:r>
            <w:r w:rsidRPr="00A404FC">
              <w:rPr>
                <w:rFonts w:ascii="Times New Roman" w:hAnsi="Times New Roman" w:cs="Times New Roman"/>
                <w:color w:val="1A171B"/>
                <w:lang w:val="ru-RU"/>
              </w:rPr>
              <w:t>акрепить навыки и умения преодоления трудностей при совершенствовании простых и измененных физических упражнений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pStyle w:val="Default"/>
              <w:rPr>
                <w:rFonts w:ascii="Times New Roman" w:hAnsi="Times New Roman" w:cs="Times New Roman"/>
                <w:color w:val="1A171B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pStyle w:val="Default"/>
              <w:jc w:val="center"/>
              <w:rPr>
                <w:rFonts w:ascii="Times New Roman" w:hAnsi="Times New Roman" w:cs="Times New Roman"/>
                <w:color w:val="1A171B"/>
                <w:lang w:val="ru-RU"/>
              </w:rPr>
            </w:pPr>
            <w:r>
              <w:rPr>
                <w:rFonts w:ascii="Times New Roman" w:hAnsi="Times New Roman" w:cs="Times New Roman"/>
                <w:color w:val="1A171B"/>
                <w:lang w:val="ru-RU"/>
              </w:rPr>
              <w:t>2</w:t>
            </w:r>
          </w:p>
        </w:tc>
      </w:tr>
      <w:tr w:rsidR="00EF1765" w:rsidRPr="00087158" w:rsidTr="00EF1765">
        <w:trPr>
          <w:trHeight w:val="770"/>
        </w:trPr>
        <w:tc>
          <w:tcPr>
            <w:tcW w:w="1985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8. 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Здоровье и физическая активность</w:t>
            </w:r>
          </w:p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Физическая деятельность на открытом воздухе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szCs w:val="24"/>
              </w:rPr>
              <w:t>2.3.4.1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404FC">
              <w:rPr>
                <w:rFonts w:ascii="Times New Roman" w:hAnsi="Times New Roman"/>
                <w:sz w:val="24"/>
                <w:szCs w:val="24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1765" w:rsidRPr="00087158" w:rsidTr="00EF1765">
        <w:trPr>
          <w:trHeight w:val="593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2.3.1.1 -</w:t>
            </w:r>
            <w:r w:rsidRPr="00A404FC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у</w:t>
            </w:r>
            <w:r w:rsidRPr="00A404FC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меть описывать и обсуждать оздоровительную пользу физических упражнений</w:t>
            </w:r>
          </w:p>
        </w:tc>
        <w:tc>
          <w:tcPr>
            <w:tcW w:w="1135" w:type="dxa"/>
          </w:tcPr>
          <w:p w:rsidR="00EF1765" w:rsidRDefault="00EF1765" w:rsidP="00581AC3">
            <w:pPr>
              <w:pStyle w:val="a3"/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</w:tcPr>
          <w:p w:rsidR="00EF1765" w:rsidRDefault="004A20D7" w:rsidP="004A20D7">
            <w:pPr>
              <w:pStyle w:val="a3"/>
              <w:jc w:val="center"/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2</w:t>
            </w:r>
          </w:p>
        </w:tc>
      </w:tr>
      <w:tr w:rsidR="00EF1765" w:rsidRPr="00EF1765" w:rsidTr="00EF1765">
        <w:trPr>
          <w:trHeight w:val="607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kk-KZ"/>
              </w:rPr>
              <w:t xml:space="preserve">Беговые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способности через индивидуальную и групповую активность  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2.1.3.1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оказать понимание времени, пространства и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плавности при выполнении движений в простых физических упражнениях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599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Различные прыжки в длину и в высоту 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2.1.5.1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 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сознавать и уметь передать действия с простыми изменениями в пространстве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динамике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487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Подвижные игры и эстафеты</w:t>
            </w: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2.2.5.1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-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бсуждать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</w:t>
            </w:r>
          </w:p>
        </w:tc>
      </w:tr>
      <w:tr w:rsidR="00EF1765" w:rsidRPr="00EF1765" w:rsidTr="00EF1765">
        <w:trPr>
          <w:trHeight w:val="536"/>
        </w:trPr>
        <w:tc>
          <w:tcPr>
            <w:tcW w:w="1985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2.2.2.1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-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акреплять знани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по самостоятельной работе и работе в команде для достижения двигательных целей</w:t>
            </w:r>
          </w:p>
        </w:tc>
        <w:tc>
          <w:tcPr>
            <w:tcW w:w="1135" w:type="dxa"/>
          </w:tcPr>
          <w:p w:rsidR="00EF1765" w:rsidRPr="00A404FC" w:rsidRDefault="00EF1765" w:rsidP="00581AC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EF1765" w:rsidRPr="00A404FC" w:rsidRDefault="004A20D7" w:rsidP="004A20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</w:tbl>
    <w:p w:rsidR="00B11DE6" w:rsidRPr="00087158" w:rsidRDefault="00B11DE6">
      <w:pPr>
        <w:rPr>
          <w:lang w:val="ru-RU"/>
        </w:rPr>
      </w:pPr>
    </w:p>
    <w:sectPr w:rsidR="00B11DE6" w:rsidRPr="00087158" w:rsidSect="00EF0C0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14030"/>
    <w:multiLevelType w:val="hybridMultilevel"/>
    <w:tmpl w:val="8A8462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58"/>
    <w:rsid w:val="00087158"/>
    <w:rsid w:val="004A20D7"/>
    <w:rsid w:val="00B11DE6"/>
    <w:rsid w:val="00EF0C0B"/>
    <w:rsid w:val="00E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15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87158"/>
    <w:pPr>
      <w:spacing w:line="240" w:lineRule="auto"/>
    </w:pPr>
    <w:rPr>
      <w:sz w:val="20"/>
      <w:szCs w:val="20"/>
      <w:lang w:val="ru-RU"/>
    </w:rPr>
  </w:style>
  <w:style w:type="character" w:customStyle="1" w:styleId="a4">
    <w:name w:val="Без интервала Знак"/>
    <w:basedOn w:val="a0"/>
    <w:link w:val="a3"/>
    <w:uiPriority w:val="1"/>
    <w:rsid w:val="00087158"/>
    <w:rPr>
      <w:rFonts w:ascii="Arial" w:eastAsia="Times New Roman" w:hAnsi="Arial" w:cs="Times New Roman"/>
      <w:sz w:val="20"/>
      <w:szCs w:val="20"/>
    </w:rPr>
  </w:style>
  <w:style w:type="paragraph" w:customStyle="1" w:styleId="Default">
    <w:name w:val="Default"/>
    <w:rsid w:val="000871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TableText">
    <w:name w:val="NES Table Text"/>
    <w:basedOn w:val="a"/>
    <w:autoRedefine/>
    <w:rsid w:val="004A20D7"/>
    <w:pPr>
      <w:spacing w:line="240" w:lineRule="auto"/>
    </w:pPr>
    <w:rPr>
      <w:rFonts w:ascii="Times New Roman" w:hAnsi="Times New Roman" w:cs="Arial"/>
      <w:b/>
      <w:bCs/>
      <w:sz w:val="24"/>
      <w:szCs w:val="20"/>
      <w:lang w:val="ru-RU"/>
    </w:rPr>
  </w:style>
  <w:style w:type="paragraph" w:styleId="a5">
    <w:name w:val="List Paragraph"/>
    <w:basedOn w:val="a"/>
    <w:link w:val="a6"/>
    <w:uiPriority w:val="34"/>
    <w:qFormat/>
    <w:rsid w:val="00EF0C0B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  <w:lang w:val="ru-RU"/>
    </w:rPr>
  </w:style>
  <w:style w:type="character" w:customStyle="1" w:styleId="a6">
    <w:name w:val="Абзац списка Знак"/>
    <w:link w:val="a5"/>
    <w:uiPriority w:val="34"/>
    <w:locked/>
    <w:rsid w:val="00EF0C0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15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87158"/>
    <w:pPr>
      <w:spacing w:line="240" w:lineRule="auto"/>
    </w:pPr>
    <w:rPr>
      <w:sz w:val="20"/>
      <w:szCs w:val="20"/>
      <w:lang w:val="ru-RU"/>
    </w:rPr>
  </w:style>
  <w:style w:type="character" w:customStyle="1" w:styleId="a4">
    <w:name w:val="Без интервала Знак"/>
    <w:basedOn w:val="a0"/>
    <w:link w:val="a3"/>
    <w:uiPriority w:val="1"/>
    <w:rsid w:val="00087158"/>
    <w:rPr>
      <w:rFonts w:ascii="Arial" w:eastAsia="Times New Roman" w:hAnsi="Arial" w:cs="Times New Roman"/>
      <w:sz w:val="20"/>
      <w:szCs w:val="20"/>
    </w:rPr>
  </w:style>
  <w:style w:type="paragraph" w:customStyle="1" w:styleId="Default">
    <w:name w:val="Default"/>
    <w:rsid w:val="000871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TableText">
    <w:name w:val="NES Table Text"/>
    <w:basedOn w:val="a"/>
    <w:autoRedefine/>
    <w:rsid w:val="004A20D7"/>
    <w:pPr>
      <w:spacing w:line="240" w:lineRule="auto"/>
    </w:pPr>
    <w:rPr>
      <w:rFonts w:ascii="Times New Roman" w:hAnsi="Times New Roman" w:cs="Arial"/>
      <w:b/>
      <w:bCs/>
      <w:sz w:val="24"/>
      <w:szCs w:val="20"/>
      <w:lang w:val="ru-RU"/>
    </w:rPr>
  </w:style>
  <w:style w:type="paragraph" w:styleId="a5">
    <w:name w:val="List Paragraph"/>
    <w:basedOn w:val="a"/>
    <w:link w:val="a6"/>
    <w:uiPriority w:val="34"/>
    <w:qFormat/>
    <w:rsid w:val="00EF0C0B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  <w:lang w:val="ru-RU"/>
    </w:rPr>
  </w:style>
  <w:style w:type="character" w:customStyle="1" w:styleId="a6">
    <w:name w:val="Абзац списка Знак"/>
    <w:link w:val="a5"/>
    <w:uiPriority w:val="34"/>
    <w:locked/>
    <w:rsid w:val="00EF0C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2</cp:revision>
  <dcterms:created xsi:type="dcterms:W3CDTF">2017-09-16T08:26:00Z</dcterms:created>
  <dcterms:modified xsi:type="dcterms:W3CDTF">2017-09-16T08:26:00Z</dcterms:modified>
</cp:coreProperties>
</file>